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25101134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>DE</w:t>
      </w:r>
      <w:r w:rsidR="00183798">
        <w:rPr>
          <w:rFonts w:cs="Arial"/>
          <w:b/>
          <w:iCs/>
          <w:sz w:val="24"/>
        </w:rPr>
        <w:t xml:space="preserve"> LA SEGUNDA CONVOCATORIA DEL</w:t>
      </w:r>
      <w:r w:rsidRPr="003E477B">
        <w:rPr>
          <w:rFonts w:cs="Arial"/>
          <w:b/>
          <w:iCs/>
          <w:sz w:val="24"/>
        </w:rPr>
        <w:t xml:space="preserve"> </w:t>
      </w:r>
      <w:bookmarkEnd w:id="1"/>
      <w:r w:rsidR="00A3254A" w:rsidRPr="00A3254A">
        <w:rPr>
          <w:rFonts w:cs="Arial"/>
          <w:b/>
          <w:iCs/>
          <w:sz w:val="24"/>
        </w:rPr>
        <w:t xml:space="preserve">PROGRAMA DE INCENTIVOS A PROYECTOS PIONEROS Y SINGULARES DE HIDRÓGENO RENOVABLE (PROGRAMA H2 PIONEROS)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0739CA" w14:textId="77777777" w:rsidR="00A41011" w:rsidRDefault="00A41011" w:rsidP="002B5670">
      <w:pPr>
        <w:spacing w:after="0" w:line="240" w:lineRule="auto"/>
      </w:pPr>
      <w:r>
        <w:separator/>
      </w:r>
    </w:p>
  </w:endnote>
  <w:endnote w:type="continuationSeparator" w:id="0">
    <w:p w14:paraId="38E95711" w14:textId="77777777" w:rsidR="00A41011" w:rsidRDefault="00A41011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E870A9" w14:textId="77777777" w:rsidR="00A41011" w:rsidRDefault="00A41011" w:rsidP="002B5670">
      <w:pPr>
        <w:spacing w:after="0" w:line="240" w:lineRule="auto"/>
      </w:pPr>
      <w:r>
        <w:separator/>
      </w:r>
    </w:p>
  </w:footnote>
  <w:footnote w:type="continuationSeparator" w:id="0">
    <w:p w14:paraId="5565E271" w14:textId="77777777" w:rsidR="00A41011" w:rsidRDefault="00A41011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83798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17D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254A"/>
    <w:rsid w:val="00A359E3"/>
    <w:rsid w:val="00A37F72"/>
    <w:rsid w:val="00A41011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54E7A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617</Words>
  <Characters>3396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7</cp:revision>
  <cp:lastPrinted>2021-06-22T06:59:00Z</cp:lastPrinted>
  <dcterms:created xsi:type="dcterms:W3CDTF">2024-10-30T11:19:00Z</dcterms:created>
  <dcterms:modified xsi:type="dcterms:W3CDTF">2025-12-15T10:27:00Z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